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D555" w14:textId="77777777" w:rsidR="00AC5FC9" w:rsidRDefault="00AC5FC9" w:rsidP="00AC5FC9">
      <w:pPr>
        <w:pStyle w:val="KeinLeerraum"/>
        <w:rPr>
          <w:b/>
          <w:bCs/>
          <w:sz w:val="28"/>
          <w:szCs w:val="28"/>
        </w:rPr>
      </w:pPr>
      <w:r w:rsidRPr="00AC5FC9">
        <w:rPr>
          <w:b/>
          <w:bCs/>
          <w:sz w:val="28"/>
          <w:szCs w:val="28"/>
        </w:rPr>
        <w:t xml:space="preserve">ZWEI WORKSHOPANGEBOTE IM RAHMEN DES FESTIVALPROJEKTES </w:t>
      </w:r>
    </w:p>
    <w:p w14:paraId="6C379628" w14:textId="520B93FB" w:rsidR="00131BE7" w:rsidRDefault="00AC5FC9" w:rsidP="00AC5FC9">
      <w:pPr>
        <w:pStyle w:val="KeinLeerraum"/>
        <w:rPr>
          <w:b/>
          <w:bCs/>
          <w:sz w:val="28"/>
          <w:szCs w:val="28"/>
        </w:rPr>
      </w:pPr>
      <w:r w:rsidRPr="00AC5FC9">
        <w:rPr>
          <w:b/>
          <w:bCs/>
          <w:sz w:val="28"/>
          <w:szCs w:val="28"/>
        </w:rPr>
        <w:t xml:space="preserve">NEXT GENERATION WOMEN </w:t>
      </w:r>
      <w:r w:rsidR="007C03AA" w:rsidRPr="00AC5FC9">
        <w:rPr>
          <w:b/>
          <w:bCs/>
          <w:sz w:val="28"/>
          <w:szCs w:val="28"/>
        </w:rPr>
        <w:t xml:space="preserve">IN JAZZ </w:t>
      </w:r>
    </w:p>
    <w:p w14:paraId="2451495A" w14:textId="77777777" w:rsidR="00AC5FC9" w:rsidRPr="00476D76" w:rsidRDefault="00AC5FC9" w:rsidP="00AC5FC9">
      <w:pPr>
        <w:pStyle w:val="KeinLeerraum"/>
        <w:rPr>
          <w:b/>
          <w:bCs/>
          <w:sz w:val="12"/>
          <w:szCs w:val="12"/>
        </w:rPr>
      </w:pPr>
    </w:p>
    <w:p w14:paraId="556C6CA0" w14:textId="4B875302" w:rsidR="000F29FE" w:rsidRPr="007425CB" w:rsidRDefault="00AC5FC9" w:rsidP="000F29FE">
      <w:pPr>
        <w:ind w:left="-5"/>
      </w:pPr>
      <w:r w:rsidRPr="007425CB">
        <w:t xml:space="preserve">Zwei Workshops unter der Leitung der Sängerin, Pianistin, Komponistin Julia Buch </w:t>
      </w:r>
      <w:r w:rsidR="00DC7F8D" w:rsidRPr="007425CB">
        <w:t>sind das diesjährige Angebot an jungen Jazzmusikerinnen im Rah</w:t>
      </w:r>
      <w:r w:rsidR="00FC1845" w:rsidRPr="007425CB">
        <w:t>men</w:t>
      </w:r>
      <w:r w:rsidR="00DC7F8D" w:rsidRPr="007425CB">
        <w:t xml:space="preserve"> des Festivalprojektes NEXT GENERATION WOMEN IN JAZZ. Julia Buch, </w:t>
      </w:r>
      <w:r w:rsidR="004E3D0B" w:rsidRPr="007425CB">
        <w:t xml:space="preserve">mehrfach preisgekrönt, </w:t>
      </w:r>
      <w:r w:rsidR="00DC7F8D" w:rsidRPr="007425CB">
        <w:t xml:space="preserve">in Halle ansässig geworden, </w:t>
      </w:r>
      <w:r w:rsidR="00D96938" w:rsidRPr="007425CB">
        <w:t xml:space="preserve">ist Deutschlandweit </w:t>
      </w:r>
      <w:r w:rsidR="00D96938" w:rsidRPr="007425CB">
        <w:t xml:space="preserve">mit ihrem </w:t>
      </w:r>
      <w:r w:rsidRPr="007425CB">
        <w:t>Konzertformat „</w:t>
      </w:r>
      <w:r w:rsidR="00DC7F8D" w:rsidRPr="007425CB">
        <w:t>SCHLAFKONZERTE“</w:t>
      </w:r>
      <w:r w:rsidR="00D96938" w:rsidRPr="007425CB">
        <w:t xml:space="preserve"> unterwegs. </w:t>
      </w:r>
      <w:r w:rsidR="00DC7F8D" w:rsidRPr="007425CB">
        <w:t xml:space="preserve">Ihre Erfahrungen auch </w:t>
      </w:r>
      <w:r w:rsidR="00300F80" w:rsidRPr="007425CB">
        <w:t>im Bereich „eigenständige künstlerische Vermarktung“ bringt Julia Buch in das Workshopgeschehen ein.</w:t>
      </w:r>
      <w:r w:rsidR="000F29FE" w:rsidRPr="007425CB">
        <w:t xml:space="preserve"> </w:t>
      </w:r>
      <w:r w:rsidR="00300F80" w:rsidRPr="007425CB">
        <w:t xml:space="preserve">Gleichfalls steht aktive künstlerische Arbeit in einem Tonstudio </w:t>
      </w:r>
      <w:r w:rsidR="000F29FE" w:rsidRPr="007425CB">
        <w:t>im Mittelpunkt des Workshopangebotes.</w:t>
      </w:r>
      <w:r w:rsidR="0062606E" w:rsidRPr="007425CB">
        <w:t xml:space="preserve"> </w:t>
      </w:r>
      <w:r w:rsidR="00517F24" w:rsidRPr="007425CB">
        <w:rPr>
          <w:color w:val="000000"/>
        </w:rPr>
        <w:t xml:space="preserve">Die beiden Workshops finden im </w:t>
      </w:r>
      <w:proofErr w:type="spellStart"/>
      <w:r w:rsidR="000F29FE" w:rsidRPr="007425CB">
        <w:rPr>
          <w:color w:val="000000"/>
        </w:rPr>
        <w:t>Heartworker</w:t>
      </w:r>
      <w:proofErr w:type="spellEnd"/>
      <w:r w:rsidR="000F29FE" w:rsidRPr="007425CB">
        <w:rPr>
          <w:color w:val="000000"/>
        </w:rPr>
        <w:t xml:space="preserve"> Studio im Lichthaus Halle, </w:t>
      </w:r>
      <w:proofErr w:type="spellStart"/>
      <w:r w:rsidR="000F29FE" w:rsidRPr="007425CB">
        <w:t>Dreyhaupstraße</w:t>
      </w:r>
      <w:proofErr w:type="spellEnd"/>
      <w:r w:rsidR="000F29FE" w:rsidRPr="007425CB">
        <w:t xml:space="preserve"> 3, 06108 Halle (Saale) </w:t>
      </w:r>
      <w:r w:rsidR="00517F24" w:rsidRPr="007425CB">
        <w:t>statt.</w:t>
      </w:r>
    </w:p>
    <w:p w14:paraId="6EEB56C3" w14:textId="77777777" w:rsidR="000F29FE" w:rsidRPr="006F01B3" w:rsidRDefault="000F29FE" w:rsidP="00AC5FC9">
      <w:pPr>
        <w:ind w:left="-5"/>
        <w:rPr>
          <w:sz w:val="12"/>
          <w:szCs w:val="12"/>
        </w:rPr>
      </w:pPr>
    </w:p>
    <w:p w14:paraId="293542F3" w14:textId="45149D79" w:rsidR="00131BE7" w:rsidRPr="000F29FE" w:rsidRDefault="007C03AA">
      <w:pPr>
        <w:spacing w:after="0" w:line="259" w:lineRule="auto"/>
        <w:ind w:left="-5"/>
        <w:jc w:val="left"/>
        <w:rPr>
          <w:sz w:val="24"/>
          <w:szCs w:val="24"/>
        </w:rPr>
      </w:pPr>
      <w:r w:rsidRPr="000F29FE">
        <w:rPr>
          <w:color w:val="000000"/>
          <w:sz w:val="24"/>
          <w:szCs w:val="24"/>
        </w:rPr>
        <w:t xml:space="preserve">Freitag, 3. Mai 2024 - Beginn: 14.00 Uhr – Ende: 17.00 Uhr </w:t>
      </w:r>
    </w:p>
    <w:p w14:paraId="29AC115D" w14:textId="77777777" w:rsidR="007B5DAA" w:rsidRDefault="007B5DAA" w:rsidP="007B5DAA">
      <w:pPr>
        <w:spacing w:after="0" w:line="240" w:lineRule="auto"/>
        <w:ind w:left="0" w:right="51" w:firstLine="0"/>
        <w:jc w:val="left"/>
      </w:pPr>
      <w:r>
        <w:rPr>
          <w:b/>
          <w:sz w:val="24"/>
        </w:rPr>
        <w:t>Tatort Musik. "Zwischen künstlerischer Unternehmerin und unternehmerischer Künstlerin" - Geht beides oder muss eine sterben?"</w:t>
      </w:r>
      <w:r>
        <w:rPr>
          <w:color w:val="000000"/>
          <w:sz w:val="24"/>
        </w:rPr>
        <w:t xml:space="preserve"> </w:t>
      </w:r>
    </w:p>
    <w:p w14:paraId="4922EB16" w14:textId="77777777" w:rsidR="007B5DAA" w:rsidRPr="007425CB" w:rsidRDefault="007B5DAA" w:rsidP="007B5DAA">
      <w:pPr>
        <w:spacing w:after="0" w:line="259" w:lineRule="auto"/>
        <w:ind w:left="0" w:firstLine="0"/>
        <w:jc w:val="left"/>
        <w:rPr>
          <w:sz w:val="8"/>
          <w:szCs w:val="8"/>
        </w:rPr>
      </w:pPr>
      <w:r w:rsidRPr="007425CB">
        <w:rPr>
          <w:rFonts w:ascii="Arial" w:eastAsia="Arial" w:hAnsi="Arial" w:cs="Arial"/>
          <w:sz w:val="8"/>
          <w:szCs w:val="8"/>
        </w:rPr>
        <w:t xml:space="preserve"> </w:t>
      </w:r>
    </w:p>
    <w:p w14:paraId="5BA194B7" w14:textId="1D9F6D16" w:rsidR="007B5DAA" w:rsidRDefault="00F9048C" w:rsidP="007B5DAA">
      <w:pPr>
        <w:ind w:left="-5"/>
      </w:pPr>
      <w:r>
        <w:t xml:space="preserve">Julia Buch: </w:t>
      </w:r>
      <w:r w:rsidR="007B5DAA">
        <w:t xml:space="preserve">Oft gilt es als Zerreißprobe für Künstlerinnen, Karriere, Privatleben &amp; das soziale Umfeld, </w:t>
      </w:r>
      <w:proofErr w:type="spellStart"/>
      <w:r w:rsidR="007B5DAA">
        <w:t>ProjektOrganisation</w:t>
      </w:r>
      <w:proofErr w:type="spellEnd"/>
      <w:r w:rsidR="007B5DAA">
        <w:t>, Mental Health u.v.m., unter einen Hut zu bringen. Fokus wird oft bejubelt, in einer komplexen Welt wie dieser sollte manches Mal jedoch auch das Jonglieren gelehrt werden. Wenn nonstop die Last auf einem Standbein liegt, in das man investiert, so ist die Gefahr, das eigene wirkliche Entfaltungspotential zu vernachlässigen, groß. Die verpuppte Raupe will am Ende nicht nur einen Flügel entfalten können, um als Schmetterling zu fliegen! Nicht immer muss das eine für das andere aufgegeben werden. Künstlerische Entfaltung hat in diesen Zeiten ebenso mit unternehmerischer Entfaltung zu tun: Herz darf lernen mit Verstand und Verstand darf lernen mit Herz zu arbeiten.</w:t>
      </w:r>
      <w:r w:rsidR="007B5DAA">
        <w:rPr>
          <w:color w:val="000000"/>
        </w:rPr>
        <w:t xml:space="preserve"> </w:t>
      </w:r>
      <w:r w:rsidR="007B5DAA">
        <w:rPr>
          <w:b/>
        </w:rPr>
        <w:t>"Ein Leben mit (</w:t>
      </w:r>
      <w:proofErr w:type="spellStart"/>
      <w:r w:rsidR="007B5DAA">
        <w:rPr>
          <w:b/>
        </w:rPr>
        <w:t>Ent</w:t>
      </w:r>
      <w:proofErr w:type="spellEnd"/>
      <w:r w:rsidR="007B5DAA">
        <w:rPr>
          <w:b/>
        </w:rPr>
        <w:t>-)Spannung ist am Ende auch (</w:t>
      </w:r>
      <w:proofErr w:type="spellStart"/>
      <w:r w:rsidR="007B5DAA">
        <w:rPr>
          <w:b/>
        </w:rPr>
        <w:t>ent</w:t>
      </w:r>
      <w:proofErr w:type="spellEnd"/>
      <w:r w:rsidR="007B5DAA">
        <w:rPr>
          <w:b/>
        </w:rPr>
        <w:t>-)spannend.“</w:t>
      </w:r>
      <w:r w:rsidR="007B5DAA">
        <w:rPr>
          <w:rFonts w:ascii="Arial" w:eastAsia="Arial" w:hAnsi="Arial" w:cs="Arial"/>
          <w:b/>
          <w:sz w:val="20"/>
        </w:rPr>
        <w:t xml:space="preserve"> </w:t>
      </w:r>
      <w:r w:rsidR="007B5DAA">
        <w:rPr>
          <w:rFonts w:ascii="Arial" w:eastAsia="Arial" w:hAnsi="Arial" w:cs="Arial"/>
          <w:sz w:val="20"/>
        </w:rPr>
        <w:t xml:space="preserve"> </w:t>
      </w:r>
    </w:p>
    <w:p w14:paraId="21E5C25E" w14:textId="77777777" w:rsidR="007B5DAA" w:rsidRDefault="007B5DAA" w:rsidP="007B5DAA">
      <w:pPr>
        <w:spacing w:after="0" w:line="240" w:lineRule="auto"/>
        <w:outlineLvl w:val="0"/>
        <w:rPr>
          <w:rFonts w:eastAsia="Times New Roman" w:cstheme="minorHAnsi"/>
          <w:b/>
          <w:bCs/>
          <w:color w:val="000000"/>
          <w:kern w:val="36"/>
          <w:sz w:val="24"/>
          <w:szCs w:val="24"/>
        </w:rPr>
      </w:pPr>
    </w:p>
    <w:p w14:paraId="331DB09F" w14:textId="478D1741" w:rsidR="00367C72" w:rsidRDefault="00367C72" w:rsidP="00367C72">
      <w:pPr>
        <w:textAlignment w:val="baseline"/>
        <w:rPr>
          <w:rFonts w:asciiTheme="minorHAnsi" w:eastAsia="Times New Roman" w:hAnsiTheme="minorHAnsi" w:cstheme="minorHAnsi"/>
          <w:sz w:val="24"/>
          <w:szCs w:val="24"/>
        </w:rPr>
      </w:pPr>
      <w:r>
        <w:rPr>
          <w:rFonts w:asciiTheme="minorHAnsi" w:eastAsia="Times New Roman" w:hAnsiTheme="minorHAnsi" w:cstheme="minorHAnsi"/>
          <w:b/>
          <w:bCs/>
          <w:sz w:val="24"/>
          <w:szCs w:val="24"/>
          <w:lang w:val="en-US"/>
        </w:rPr>
        <w:t>SING’ N’ PLAY, PERFORM, RECORD &amp; REPEAT! </w:t>
      </w:r>
      <w:r w:rsidR="00B74F56">
        <w:rPr>
          <w:rFonts w:asciiTheme="minorHAnsi" w:eastAsia="Times New Roman" w:hAnsiTheme="minorHAnsi" w:cstheme="minorHAnsi"/>
          <w:b/>
          <w:bCs/>
          <w:sz w:val="24"/>
          <w:szCs w:val="24"/>
          <w:lang w:val="en-US"/>
        </w:rPr>
        <w:t xml:space="preserve">- </w:t>
      </w:r>
      <w:r>
        <w:rPr>
          <w:rFonts w:asciiTheme="minorHAnsi" w:eastAsia="Times New Roman" w:hAnsiTheme="minorHAnsi" w:cstheme="minorHAnsi"/>
          <w:b/>
          <w:bCs/>
          <w:sz w:val="24"/>
          <w:szCs w:val="24"/>
        </w:rPr>
        <w:t>Ein Workshop zu Studio &amp; Recording-Basics für Musiker*innen &amp; Sängerinnen</w:t>
      </w:r>
      <w:r w:rsidR="00B74F56">
        <w:rPr>
          <w:rFonts w:asciiTheme="minorHAnsi" w:eastAsia="Times New Roman" w:hAnsiTheme="minorHAnsi" w:cstheme="minorHAnsi"/>
          <w:b/>
          <w:bCs/>
          <w:sz w:val="24"/>
          <w:szCs w:val="24"/>
        </w:rPr>
        <w:t xml:space="preserve"> - </w:t>
      </w:r>
      <w:r>
        <w:rPr>
          <w:rFonts w:asciiTheme="minorHAnsi" w:eastAsia="Times New Roman" w:hAnsiTheme="minorHAnsi" w:cstheme="minorHAnsi"/>
          <w:b/>
          <w:bCs/>
          <w:sz w:val="24"/>
          <w:szCs w:val="24"/>
        </w:rPr>
        <w:t>Gestaltung: Julia &amp; Julian Buch  </w:t>
      </w:r>
    </w:p>
    <w:p w14:paraId="150D875A" w14:textId="6B663CD7" w:rsidR="00367C72" w:rsidRDefault="00367C72" w:rsidP="00367C72">
      <w:pPr>
        <w:textAlignment w:val="baseline"/>
        <w:rPr>
          <w:rFonts w:asciiTheme="minorHAnsi" w:eastAsia="Times New Roman" w:hAnsiTheme="minorHAnsi" w:cstheme="minorHAnsi"/>
        </w:rPr>
      </w:pPr>
      <w:r w:rsidRPr="007425CB">
        <w:rPr>
          <w:rFonts w:asciiTheme="minorHAnsi" w:eastAsia="Times New Roman" w:hAnsiTheme="minorHAnsi" w:cstheme="minorHAnsi"/>
          <w:b/>
          <w:bCs/>
          <w:sz w:val="8"/>
          <w:szCs w:val="8"/>
        </w:rPr>
        <w:br/>
      </w:r>
      <w:r w:rsidR="00F9048C">
        <w:t xml:space="preserve">Julia Buch: </w:t>
      </w:r>
      <w:r>
        <w:rPr>
          <w:rFonts w:asciiTheme="minorHAnsi" w:eastAsia="Times New Roman" w:hAnsiTheme="minorHAnsi" w:cstheme="minorHAnsi"/>
        </w:rPr>
        <w:t>Für Profimusiker*innen ist das regelmäßige </w:t>
      </w:r>
      <w:proofErr w:type="spellStart"/>
      <w:r>
        <w:rPr>
          <w:rFonts w:asciiTheme="minorHAnsi" w:eastAsia="Times New Roman" w:hAnsiTheme="minorHAnsi" w:cstheme="minorHAnsi"/>
        </w:rPr>
        <w:t>Recorden</w:t>
      </w:r>
      <w:proofErr w:type="spellEnd"/>
      <w:r>
        <w:rPr>
          <w:rFonts w:asciiTheme="minorHAnsi" w:eastAsia="Times New Roman" w:hAnsiTheme="minorHAnsi" w:cstheme="minorHAnsi"/>
        </w:rPr>
        <w:t xml:space="preserve"> Ihrer Musik ein unabdingbares Handwerkstool, um das </w:t>
      </w:r>
      <w:r>
        <w:rPr>
          <w:rFonts w:asciiTheme="minorHAnsi" w:hAnsiTheme="minorHAnsi" w:cstheme="minorHAnsi"/>
        </w:rPr>
        <w:t>eigene Können zu schärfen und voranzutreiben. </w:t>
      </w:r>
      <w:r>
        <w:rPr>
          <w:rFonts w:asciiTheme="minorHAnsi" w:eastAsia="Times New Roman" w:hAnsiTheme="minorHAnsi" w:cstheme="minorHAnsi"/>
        </w:rPr>
        <w:t xml:space="preserve">Wer mehr als seine Handy-Sound-Memo-Funktion zum </w:t>
      </w:r>
      <w:proofErr w:type="spellStart"/>
      <w:r>
        <w:rPr>
          <w:rFonts w:asciiTheme="minorHAnsi" w:eastAsia="Times New Roman" w:hAnsiTheme="minorHAnsi" w:cstheme="minorHAnsi"/>
        </w:rPr>
        <w:t>Recorden</w:t>
      </w:r>
      <w:proofErr w:type="spellEnd"/>
      <w:r>
        <w:rPr>
          <w:rFonts w:asciiTheme="minorHAnsi" w:eastAsia="Times New Roman" w:hAnsiTheme="minorHAnsi" w:cstheme="minorHAnsi"/>
        </w:rPr>
        <w:t xml:space="preserve"> bedienen können will, und lernen möchte, worauf es beim „Studio-</w:t>
      </w:r>
      <w:proofErr w:type="spellStart"/>
      <w:r>
        <w:rPr>
          <w:rFonts w:asciiTheme="minorHAnsi" w:eastAsia="Times New Roman" w:hAnsiTheme="minorHAnsi" w:cstheme="minorHAnsi"/>
        </w:rPr>
        <w:t>Record</w:t>
      </w:r>
      <w:proofErr w:type="spellEnd"/>
      <w:r>
        <w:rPr>
          <w:rFonts w:asciiTheme="minorHAnsi" w:eastAsia="Times New Roman" w:hAnsiTheme="minorHAnsi" w:cstheme="minorHAnsi"/>
        </w:rPr>
        <w:t>“ ankommt, der ist in diesem Workshop genau richtig!</w:t>
      </w:r>
    </w:p>
    <w:p w14:paraId="430E3507" w14:textId="77777777" w:rsidR="00367C72" w:rsidRDefault="00367C72" w:rsidP="00367C72">
      <w:pPr>
        <w:textAlignment w:val="baseline"/>
        <w:rPr>
          <w:rFonts w:asciiTheme="minorHAnsi" w:eastAsia="Times New Roman" w:hAnsiTheme="minorHAnsi" w:cstheme="minorHAnsi"/>
        </w:rPr>
      </w:pPr>
      <w:r>
        <w:rPr>
          <w:rFonts w:asciiTheme="minorHAnsi" w:eastAsia="Times New Roman" w:hAnsiTheme="minorHAnsi" w:cstheme="minorHAnsi"/>
        </w:rPr>
        <w:t xml:space="preserve">Wie und mit welchen Tools </w:t>
      </w:r>
      <w:proofErr w:type="spellStart"/>
      <w:r>
        <w:rPr>
          <w:rFonts w:asciiTheme="minorHAnsi" w:eastAsia="Times New Roman" w:hAnsiTheme="minorHAnsi" w:cstheme="minorHAnsi"/>
        </w:rPr>
        <w:t>recorden</w:t>
      </w:r>
      <w:proofErr w:type="spellEnd"/>
      <w:r>
        <w:rPr>
          <w:rFonts w:asciiTheme="minorHAnsi" w:eastAsia="Times New Roman" w:hAnsiTheme="minorHAnsi" w:cstheme="minorHAnsi"/>
        </w:rPr>
        <w:t xml:space="preserve">? </w:t>
      </w:r>
      <w:proofErr w:type="gramStart"/>
      <w:r>
        <w:rPr>
          <w:rFonts w:asciiTheme="minorHAnsi" w:eastAsia="Times New Roman" w:hAnsiTheme="minorHAnsi" w:cstheme="minorHAnsi"/>
        </w:rPr>
        <w:t>Welche Dos</w:t>
      </w:r>
      <w:proofErr w:type="gramEnd"/>
      <w:r>
        <w:rPr>
          <w:rFonts w:asciiTheme="minorHAnsi" w:eastAsia="Times New Roman" w:hAnsiTheme="minorHAnsi" w:cstheme="minorHAnsi"/>
        </w:rPr>
        <w:t xml:space="preserve"> &amp; Don’ts gibt es im Studio? </w:t>
      </w:r>
      <w:proofErr w:type="gramStart"/>
      <w:r>
        <w:rPr>
          <w:rFonts w:asciiTheme="minorHAnsi" w:eastAsia="Times New Roman" w:hAnsiTheme="minorHAnsi" w:cstheme="minorHAnsi"/>
        </w:rPr>
        <w:t>Finde</w:t>
      </w:r>
      <w:proofErr w:type="gramEnd"/>
      <w:r>
        <w:rPr>
          <w:rFonts w:asciiTheme="minorHAnsi" w:eastAsia="Times New Roman" w:hAnsiTheme="minorHAnsi" w:cstheme="minorHAnsi"/>
        </w:rPr>
        <w:t xml:space="preserve"> deinen eigenen Studio Sound! </w:t>
      </w:r>
    </w:p>
    <w:p w14:paraId="13152344" w14:textId="77777777" w:rsidR="00367C72" w:rsidRDefault="00367C72" w:rsidP="00367C72">
      <w:pPr>
        <w:textAlignment w:val="baseline"/>
        <w:rPr>
          <w:rFonts w:asciiTheme="minorHAnsi" w:eastAsia="Times New Roman" w:hAnsiTheme="minorHAnsi" w:cstheme="minorHAnsi"/>
          <w:b/>
          <w:bCs/>
          <w:sz w:val="24"/>
          <w:szCs w:val="24"/>
        </w:rPr>
      </w:pPr>
    </w:p>
    <w:p w14:paraId="18239E6A" w14:textId="2A398A35" w:rsidR="00367C72" w:rsidRPr="0012387E" w:rsidRDefault="00A757A7" w:rsidP="00EA2899">
      <w:pPr>
        <w:textAlignment w:val="baseline"/>
        <w:rPr>
          <w:rFonts w:cstheme="minorHAnsi"/>
        </w:rPr>
      </w:pPr>
      <w:r>
        <w:rPr>
          <w:rFonts w:asciiTheme="minorHAnsi" w:eastAsia="Times New Roman" w:hAnsiTheme="minorHAnsi" w:cstheme="minorHAnsi"/>
        </w:rPr>
        <w:t>Jeweils m</w:t>
      </w:r>
      <w:r w:rsidR="00367C72">
        <w:rPr>
          <w:rFonts w:asciiTheme="minorHAnsi" w:eastAsia="Times New Roman" w:hAnsiTheme="minorHAnsi" w:cstheme="minorHAnsi"/>
        </w:rPr>
        <w:t>aximale Teilnehmerinnenzahl: 12</w:t>
      </w:r>
      <w:r w:rsidR="00367C72" w:rsidRPr="0012387E">
        <w:rPr>
          <w:rFonts w:asciiTheme="minorHAnsi" w:eastAsia="Times New Roman" w:hAnsiTheme="minorHAnsi" w:cstheme="minorHAnsi"/>
        </w:rPr>
        <w:t> </w:t>
      </w:r>
      <w:r w:rsidR="00EA2899">
        <w:rPr>
          <w:rFonts w:asciiTheme="minorHAnsi" w:eastAsia="Times New Roman" w:hAnsiTheme="minorHAnsi" w:cstheme="minorHAnsi"/>
        </w:rPr>
        <w:t xml:space="preserve">// </w:t>
      </w:r>
      <w:r w:rsidR="00367C72" w:rsidRPr="0012387E">
        <w:rPr>
          <w:rFonts w:cstheme="minorHAnsi"/>
        </w:rPr>
        <w:t>Teilnahmegebühr: 2</w:t>
      </w:r>
      <w:r w:rsidR="00367C72">
        <w:rPr>
          <w:rFonts w:cstheme="minorHAnsi"/>
        </w:rPr>
        <w:t>3,80</w:t>
      </w:r>
      <w:r w:rsidR="00367C72" w:rsidRPr="0012387E">
        <w:rPr>
          <w:rFonts w:cstheme="minorHAnsi"/>
        </w:rPr>
        <w:t xml:space="preserve"> € </w:t>
      </w:r>
    </w:p>
    <w:p w14:paraId="298102E1" w14:textId="77777777" w:rsidR="00367C72" w:rsidRPr="0012387E" w:rsidRDefault="00367C72" w:rsidP="00367C72">
      <w:pPr>
        <w:pStyle w:val="KeinLeerraum"/>
        <w:rPr>
          <w:rFonts w:cstheme="minorHAnsi"/>
        </w:rPr>
      </w:pPr>
      <w:r w:rsidRPr="0012387E">
        <w:rPr>
          <w:rFonts w:cstheme="minorHAnsi"/>
        </w:rPr>
        <w:t xml:space="preserve">Anmeldung unter </w:t>
      </w:r>
      <w:hyperlink r:id="rId4" w:history="1">
        <w:r w:rsidRPr="0012387E">
          <w:rPr>
            <w:rStyle w:val="Hyperlink"/>
            <w:rFonts w:cstheme="minorHAnsi"/>
          </w:rPr>
          <w:t>info@womeninjazz.de</w:t>
        </w:r>
      </w:hyperlink>
    </w:p>
    <w:p w14:paraId="6A06889B" w14:textId="77777777" w:rsidR="00367C72" w:rsidRDefault="00367C72">
      <w:pPr>
        <w:spacing w:after="0" w:line="259" w:lineRule="auto"/>
        <w:ind w:left="0" w:firstLine="0"/>
        <w:jc w:val="left"/>
      </w:pPr>
    </w:p>
    <w:sectPr w:rsidR="00367C72">
      <w:pgSz w:w="11921" w:h="16841"/>
      <w:pgMar w:top="1440" w:right="1437" w:bottom="144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E7"/>
    <w:rsid w:val="000F29FE"/>
    <w:rsid w:val="000F6D4B"/>
    <w:rsid w:val="00131BE7"/>
    <w:rsid w:val="001D73CA"/>
    <w:rsid w:val="00300F80"/>
    <w:rsid w:val="00367C72"/>
    <w:rsid w:val="00476D76"/>
    <w:rsid w:val="004A4C56"/>
    <w:rsid w:val="004E3D0B"/>
    <w:rsid w:val="00517F24"/>
    <w:rsid w:val="0062606E"/>
    <w:rsid w:val="006F01B3"/>
    <w:rsid w:val="007425CB"/>
    <w:rsid w:val="007B5DAA"/>
    <w:rsid w:val="007B7A19"/>
    <w:rsid w:val="007C03AA"/>
    <w:rsid w:val="008275BE"/>
    <w:rsid w:val="00A757A7"/>
    <w:rsid w:val="00AC5FC9"/>
    <w:rsid w:val="00B74F56"/>
    <w:rsid w:val="00C12771"/>
    <w:rsid w:val="00D96938"/>
    <w:rsid w:val="00DC7F8D"/>
    <w:rsid w:val="00EA2899"/>
    <w:rsid w:val="00F9048C"/>
    <w:rsid w:val="00FB695C"/>
    <w:rsid w:val="00FC1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68D6"/>
  <w15:docId w15:val="{8E0DF3E8-C9F3-4850-B0CC-29D07CC1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hanging="10"/>
      <w:jc w:val="both"/>
    </w:pPr>
    <w:rPr>
      <w:rFonts w:ascii="Calibri" w:eastAsia="Calibri" w:hAnsi="Calibri" w:cs="Calibri"/>
      <w:color w:val="2121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B5DAA"/>
    <w:pPr>
      <w:spacing w:after="0" w:line="240" w:lineRule="auto"/>
    </w:pPr>
    <w:rPr>
      <w:rFonts w:eastAsiaTheme="minorHAnsi"/>
      <w:kern w:val="0"/>
      <w:lang w:eastAsia="en-US"/>
      <w14:ligatures w14:val="none"/>
    </w:rPr>
  </w:style>
  <w:style w:type="character" w:styleId="Hyperlink">
    <w:name w:val="Hyperlink"/>
    <w:basedOn w:val="Absatz-Standardschriftart"/>
    <w:uiPriority w:val="99"/>
    <w:unhideWhenUsed/>
    <w:rsid w:val="00367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34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womeninjaz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2220</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Beatles für Kinder</dc:title>
  <dc:subject/>
  <dc:creator>User</dc:creator>
  <cp:keywords/>
  <cp:lastModifiedBy>Ulf Herden</cp:lastModifiedBy>
  <cp:revision>2</cp:revision>
  <cp:lastPrinted>2024-03-12T15:11:00Z</cp:lastPrinted>
  <dcterms:created xsi:type="dcterms:W3CDTF">2024-03-17T15:41:00Z</dcterms:created>
  <dcterms:modified xsi:type="dcterms:W3CDTF">2024-03-17T15:41:00Z</dcterms:modified>
</cp:coreProperties>
</file>